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3F" w:rsidRPr="005A691F" w:rsidRDefault="005A691F" w:rsidP="005A691F">
      <w:pPr>
        <w:jc w:val="center"/>
        <w:rPr>
          <w:b/>
        </w:rPr>
      </w:pPr>
      <w:r w:rsidRPr="005A691F">
        <w:rPr>
          <w:b/>
        </w:rPr>
        <w:t>Portaria n [.]</w:t>
      </w:r>
    </w:p>
    <w:p w:rsidR="005A691F" w:rsidRDefault="005A691F" w:rsidP="005A691F">
      <w:pPr>
        <w:ind w:left="5103"/>
      </w:pPr>
      <w:r>
        <w:t>Estabelece as rotinas para gestão e escolha de gerenciadora de cartões, cale refeição e alimentação pelos empregados/funcionários da [.].</w:t>
      </w:r>
    </w:p>
    <w:p w:rsidR="005A691F" w:rsidRDefault="005A691F" w:rsidP="005A691F">
      <w:r>
        <w:t>Art. 1º Os serviços serão contratados via credenciamento;</w:t>
      </w:r>
    </w:p>
    <w:p w:rsidR="005A691F" w:rsidRDefault="005A691F" w:rsidP="005A691F">
      <w:r>
        <w:t xml:space="preserve">Art. 2º Havendo vários credenciados, caberá a cada beneficiário, no prazo de até </w:t>
      </w:r>
      <w:proofErr w:type="gramStart"/>
      <w:r>
        <w:t>5</w:t>
      </w:r>
      <w:proofErr w:type="gramEnd"/>
      <w:r>
        <w:t xml:space="preserve"> dias úteis do encerramento inicial do credenciamento, optar por uma das empresas;</w:t>
      </w:r>
    </w:p>
    <w:p w:rsidR="00865281" w:rsidRDefault="00865281" w:rsidP="005A691F">
      <w:r>
        <w:t>Parágrafo único.</w:t>
      </w:r>
      <w:bookmarkStart w:id="0" w:name="_GoBack"/>
      <w:r>
        <w:t xml:space="preserve"> Não havendo manifestação do beneficiário em tempo hábil, o mesmo será designado à empresa com mais adesões, ou sorteado a uma das empresas com mais adesões, em caso de empate.</w:t>
      </w:r>
      <w:bookmarkEnd w:id="0"/>
    </w:p>
    <w:p w:rsidR="005A691F" w:rsidRDefault="005A691F" w:rsidP="005A691F">
      <w:r>
        <w:t xml:space="preserve">Art. 3º É livre às empresas a apresentação de carta de serviços e benefícios, assim como a escolha de cada empregado/servidor da empresa que gerenciará o seu cartão </w:t>
      </w:r>
      <w:proofErr w:type="gramStart"/>
      <w:r>
        <w:t>pelo</w:t>
      </w:r>
      <w:proofErr w:type="gramEnd"/>
      <w:r>
        <w:t xml:space="preserve"> período de 12 meses;</w:t>
      </w:r>
    </w:p>
    <w:p w:rsidR="005A691F" w:rsidRDefault="005A691F" w:rsidP="005A691F">
      <w:r>
        <w:t xml:space="preserve">Art. 4º. Não haverá portabilidade dos saldos, mas o servidor/empregado poderá </w:t>
      </w:r>
      <w:proofErr w:type="gramStart"/>
      <w:r>
        <w:t>requerer</w:t>
      </w:r>
      <w:proofErr w:type="gramEnd"/>
      <w:r>
        <w:t xml:space="preserve"> </w:t>
      </w:r>
      <w:proofErr w:type="gramStart"/>
      <w:r>
        <w:t>portabilidade</w:t>
      </w:r>
      <w:proofErr w:type="gramEnd"/>
      <w:r>
        <w:t xml:space="preserve"> de gerenciadora a cada 12 meses;</w:t>
      </w:r>
    </w:p>
    <w:p w:rsidR="005A691F" w:rsidRDefault="005A691F" w:rsidP="005A691F">
      <w:r>
        <w:t>Art. 5º As informações da inclusão/exclusão de beneficiário constará no arquivo de pedido mensal enviado a CREDENCIADA com o acréscimo ou decréscimo de beneficiários incluídos no pedido;</w:t>
      </w:r>
    </w:p>
    <w:p w:rsidR="005A691F" w:rsidRDefault="005A691F" w:rsidP="005A691F">
      <w:r>
        <w:t xml:space="preserve">Art. </w:t>
      </w:r>
      <w:r w:rsidR="008F60EF">
        <w:t xml:space="preserve">6º </w:t>
      </w:r>
      <w:r>
        <w:t>Tanto a opção pela empresa como a portabilidade, sempre devem ser formalizadas;</w:t>
      </w:r>
    </w:p>
    <w:p w:rsidR="005A691F" w:rsidRDefault="005A691F" w:rsidP="005A691F">
      <w:r>
        <w:t>Art. 7º Não haverá interlocução da Administração com as credenciadas para resolver dilemas individuais e não prescritos no contrato ou nas obrigações de fornecimento e manutenção dos serviços;</w:t>
      </w:r>
    </w:p>
    <w:p w:rsidR="008F60EF" w:rsidRDefault="008F60EF" w:rsidP="005A691F">
      <w:r>
        <w:t>Art. 8º Cada credenciado apresentará “Carta de Serviços”, relacionando a rede credenciada e seus benefícios ofertados, sendo as cartas de amplo acesso e conhecimento aos funcionários/empregados que optarão livremente pela prestadora que melhor lhe atender;</w:t>
      </w:r>
    </w:p>
    <w:p w:rsidR="005A691F" w:rsidRDefault="008F60EF" w:rsidP="005A691F">
      <w:r>
        <w:lastRenderedPageBreak/>
        <w:t>Art. 9</w:t>
      </w:r>
      <w:r w:rsidR="005A691F">
        <w:t>º A Administração não participará das ações promocionais que cada CREDENCIADA executará para atrair beneficiários e nenhum empregado/funcionário público poderá se utilizar dos espaços e ferramentas de trabalho para intervir nesse processo, sob o risco de se configurar dano ao erário e imoralidade.</w:t>
      </w:r>
    </w:p>
    <w:p w:rsidR="008F60EF" w:rsidRDefault="008F60EF" w:rsidP="005A691F">
      <w:r>
        <w:t>Art. 10 Essa portaria produz efeitos na data de sua publicação e deve ser observada nos ritos procedimentais pertinentes.</w:t>
      </w:r>
    </w:p>
    <w:p w:rsidR="008F60EF" w:rsidRDefault="008F60EF" w:rsidP="005A691F"/>
    <w:p w:rsidR="008F60EF" w:rsidRDefault="008F60EF" w:rsidP="005A691F"/>
    <w:p w:rsidR="005A691F" w:rsidRDefault="005A691F" w:rsidP="005A691F"/>
    <w:sectPr w:rsidR="005A69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1F"/>
    <w:rsid w:val="005A691F"/>
    <w:rsid w:val="007B5F3F"/>
    <w:rsid w:val="00865281"/>
    <w:rsid w:val="008F60EF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2</cp:revision>
  <dcterms:created xsi:type="dcterms:W3CDTF">2023-08-09T21:12:00Z</dcterms:created>
  <dcterms:modified xsi:type="dcterms:W3CDTF">2023-08-09T21:12:00Z</dcterms:modified>
</cp:coreProperties>
</file>